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hint="cs"/>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hint="cs"/>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hint="cs"/>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hint="cs"/>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4E0D57" w:rsidP="004E0E7B">
            <w:pPr>
              <w:jc w:val="right"/>
              <w:rPr>
                <w:rFonts w:ascii="Arial" w:hAnsi="Arial" w:cs="Arial"/>
                <w:b/>
                <w:sz w:val="22"/>
                <w:szCs w:val="22"/>
                <w:rtl/>
              </w:rPr>
            </w:pPr>
            <w:r>
              <w:rPr>
                <w:rFonts w:ascii="Arial" w:hAnsi="Arial" w:cs="Arial" w:hint="eastAsia"/>
                <w:b/>
                <w:sz w:val="22"/>
                <w:szCs w:val="22"/>
                <w:rtl/>
              </w:rPr>
              <w:t>‏</w:t>
            </w:r>
            <w:r w:rsidR="002E3F67">
              <w:rPr>
                <w:rFonts w:ascii="Arial" w:hAnsi="Arial" w:cs="Arial" w:hint="eastAsia"/>
                <w:b/>
                <w:sz w:val="22"/>
                <w:szCs w:val="22"/>
                <w:rtl/>
              </w:rPr>
              <w:t>‏</w:t>
            </w:r>
            <w:r w:rsidR="0086517E">
              <w:rPr>
                <w:rFonts w:ascii="Arial" w:hAnsi="Arial" w:cs="Arial" w:hint="eastAsia"/>
                <w:b/>
                <w:sz w:val="22"/>
                <w:szCs w:val="22"/>
                <w:rtl/>
              </w:rPr>
              <w:t>‏</w:t>
            </w:r>
            <w:r w:rsidR="004E0E7B">
              <w:rPr>
                <w:rFonts w:ascii="Arial" w:hAnsi="Arial" w:cs="Arial" w:hint="eastAsia"/>
                <w:b/>
                <w:sz w:val="22"/>
                <w:szCs w:val="22"/>
                <w:rtl/>
              </w:rPr>
              <w:t>‏</w:t>
            </w:r>
            <w:r w:rsidR="004E0E7B">
              <w:rPr>
                <w:rFonts w:ascii="Arial" w:hAnsi="Arial" w:cs="Arial"/>
                <w:b/>
                <w:sz w:val="22"/>
                <w:szCs w:val="22"/>
                <w:rtl/>
              </w:rPr>
              <w:t>23/10/2024</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hint="cs"/>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hint="cs"/>
          <w:b/>
          <w:sz w:val="22"/>
          <w:szCs w:val="22"/>
          <w:rtl/>
        </w:rPr>
      </w:pPr>
    </w:p>
    <w:p w:rsidR="003A4534" w:rsidRDefault="003A4534" w:rsidP="00787300">
      <w:pPr>
        <w:jc w:val="both"/>
        <w:rPr>
          <w:rFonts w:ascii="Arial" w:hAnsi="Arial" w:cs="Arial" w:hint="cs"/>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hint="cs"/>
          <w:b/>
          <w:sz w:val="22"/>
          <w:szCs w:val="22"/>
          <w:rtl/>
        </w:rPr>
      </w:pP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424837">
        <w:trPr>
          <w:trHeight w:val="749"/>
        </w:trPr>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hint="cs"/>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862D8F" w:rsidRDefault="00DE47D7" w:rsidP="00396385">
            <w:pPr>
              <w:spacing w:line="360" w:lineRule="auto"/>
              <w:rPr>
                <w:rFonts w:ascii="Arial" w:hAnsi="Arial" w:cs="Arial" w:hint="cs"/>
                <w:b/>
                <w:sz w:val="22"/>
                <w:szCs w:val="22"/>
                <w:highlight w:val="yellow"/>
                <w:rtl/>
              </w:rPr>
            </w:pPr>
            <w:r>
              <w:rPr>
                <w:rFonts w:ascii="Arial" w:hAnsi="Arial" w:cs="Arial" w:hint="cs"/>
                <w:b/>
                <w:sz w:val="22"/>
                <w:szCs w:val="22"/>
                <w:highlight w:val="yellow"/>
                <w:rtl/>
              </w:rPr>
              <w:t>הרחבה</w:t>
            </w:r>
            <w:r w:rsidR="00BA1210">
              <w:rPr>
                <w:rFonts w:ascii="Arial" w:hAnsi="Arial" w:cs="Arial" w:hint="cs"/>
                <w:b/>
                <w:sz w:val="22"/>
                <w:szCs w:val="22"/>
                <w:highlight w:val="yellow"/>
                <w:rtl/>
                <w:lang w:val="ru-RU"/>
              </w:rPr>
              <w:t xml:space="preserve"> </w:t>
            </w:r>
            <w:r w:rsidR="004E0D57">
              <w:rPr>
                <w:rFonts w:ascii="Arial" w:hAnsi="Arial" w:cs="Arial" w:hint="cs"/>
                <w:b/>
                <w:sz w:val="22"/>
                <w:szCs w:val="22"/>
                <w:highlight w:val="yellow"/>
                <w:rtl/>
                <w:lang w:val="ru-RU"/>
              </w:rPr>
              <w:t xml:space="preserve">ושירות </w:t>
            </w:r>
            <w:r w:rsidR="00BA1210">
              <w:rPr>
                <w:rFonts w:ascii="Arial" w:hAnsi="Arial" w:cs="Arial" w:hint="cs"/>
                <w:b/>
                <w:sz w:val="22"/>
                <w:szCs w:val="22"/>
                <w:highlight w:val="yellow"/>
                <w:rtl/>
                <w:lang w:val="ru-RU"/>
              </w:rPr>
              <w:t>ל</w:t>
            </w:r>
            <w:r w:rsidR="00862D8F">
              <w:rPr>
                <w:rFonts w:ascii="Arial" w:hAnsi="Arial" w:cs="Arial" w:hint="cs"/>
                <w:b/>
                <w:sz w:val="22"/>
                <w:szCs w:val="22"/>
                <w:highlight w:val="yellow"/>
                <w:rtl/>
                <w:lang w:val="ru-RU"/>
              </w:rPr>
              <w:t xml:space="preserve">מערכת </w:t>
            </w:r>
            <w:r w:rsidR="00862D8F">
              <w:rPr>
                <w:rFonts w:ascii="Arial" w:hAnsi="Arial" w:cs="Arial"/>
                <w:b/>
                <w:sz w:val="22"/>
                <w:szCs w:val="22"/>
                <w:highlight w:val="yellow"/>
              </w:rPr>
              <w:t xml:space="preserve">METAVISION  </w:t>
            </w:r>
            <w:r w:rsidR="00862D8F">
              <w:rPr>
                <w:rFonts w:ascii="Arial" w:hAnsi="Arial" w:cs="Arial" w:hint="cs"/>
                <w:b/>
                <w:sz w:val="22"/>
                <w:szCs w:val="22"/>
                <w:highlight w:val="yellow"/>
                <w:rtl/>
              </w:rPr>
              <w:t xml:space="preserve"> </w:t>
            </w:r>
            <w:r w:rsidR="00862D8F">
              <w:rPr>
                <w:rFonts w:ascii="Arial" w:hAnsi="Arial" w:cs="Arial" w:hint="cs"/>
                <w:b/>
                <w:sz w:val="22"/>
                <w:szCs w:val="22"/>
                <w:highlight w:val="yellow"/>
              </w:rPr>
              <w:t xml:space="preserve">- </w:t>
            </w:r>
            <w:r w:rsidR="00862D8F">
              <w:rPr>
                <w:rFonts w:ascii="Arial" w:hAnsi="Arial" w:cs="Arial" w:hint="cs"/>
                <w:b/>
                <w:sz w:val="22"/>
                <w:szCs w:val="22"/>
                <w:highlight w:val="yellow"/>
                <w:rtl/>
              </w:rPr>
              <w:t xml:space="preserve"> מחשוב סביבת החולה.</w:t>
            </w:r>
          </w:p>
        </w:tc>
      </w:tr>
      <w:tr w:rsidR="003A4534" w:rsidRPr="00396385" w:rsidTr="00396385">
        <w:tc>
          <w:tcPr>
            <w:tcW w:w="9178" w:type="dxa"/>
            <w:tcBorders>
              <w:bottom w:val="single" w:sz="4" w:space="0" w:color="auto"/>
            </w:tcBorders>
            <w:shd w:val="clear" w:color="auto" w:fill="auto"/>
          </w:tcPr>
          <w:p w:rsidR="003A4534" w:rsidRPr="00396385" w:rsidRDefault="00862D8F" w:rsidP="00D81D90">
            <w:pPr>
              <w:spacing w:line="360" w:lineRule="auto"/>
              <w:rPr>
                <w:rFonts w:ascii="Arial" w:hAnsi="Arial" w:cs="Arial" w:hint="cs"/>
                <w:b/>
                <w:sz w:val="22"/>
                <w:szCs w:val="22"/>
                <w:highlight w:val="yellow"/>
                <w:rtl/>
              </w:rPr>
            </w:pPr>
            <w:r>
              <w:rPr>
                <w:rFonts w:ascii="Arial" w:hAnsi="Arial" w:cs="Arial" w:hint="cs"/>
                <w:b/>
                <w:sz w:val="22"/>
                <w:szCs w:val="22"/>
                <w:highlight w:val="yellow"/>
                <w:rtl/>
              </w:rPr>
              <w:t>המערכת הינה תוכנה</w:t>
            </w:r>
            <w:r w:rsidR="00D81D90">
              <w:rPr>
                <w:rFonts w:ascii="Arial" w:hAnsi="Arial" w:cs="Arial" w:hint="cs"/>
                <w:b/>
                <w:sz w:val="22"/>
                <w:szCs w:val="22"/>
                <w:highlight w:val="yellow"/>
                <w:rtl/>
              </w:rPr>
              <w:t>,</w:t>
            </w:r>
            <w:r>
              <w:rPr>
                <w:rFonts w:ascii="Arial" w:hAnsi="Arial" w:cs="Arial" w:hint="cs"/>
                <w:b/>
                <w:sz w:val="22"/>
                <w:szCs w:val="22"/>
                <w:highlight w:val="yellow"/>
                <w:rtl/>
              </w:rPr>
              <w:t xml:space="preserve"> </w:t>
            </w:r>
            <w:r w:rsidR="00D81D90">
              <w:rPr>
                <w:rFonts w:ascii="Arial" w:hAnsi="Arial" w:cs="Arial" w:hint="cs"/>
                <w:b/>
                <w:sz w:val="22"/>
                <w:szCs w:val="22"/>
                <w:highlight w:val="yellow"/>
                <w:rtl/>
              </w:rPr>
              <w:t>ממיר</w:t>
            </w:r>
            <w:r w:rsidR="00796F9A">
              <w:rPr>
                <w:rFonts w:ascii="Arial" w:hAnsi="Arial" w:cs="Arial" w:hint="cs"/>
                <w:b/>
                <w:sz w:val="22"/>
                <w:szCs w:val="22"/>
                <w:highlight w:val="yellow"/>
                <w:rtl/>
              </w:rPr>
              <w:t>י</w:t>
            </w:r>
            <w:r w:rsidR="00D81D90">
              <w:rPr>
                <w:rFonts w:ascii="Arial" w:hAnsi="Arial" w:cs="Arial" w:hint="cs"/>
                <w:b/>
                <w:sz w:val="22"/>
                <w:szCs w:val="22"/>
                <w:highlight w:val="yellow"/>
                <w:rtl/>
              </w:rPr>
              <w:t xml:space="preserve"> תקשורת, כבלים לחיבור </w:t>
            </w:r>
            <w:r>
              <w:rPr>
                <w:rFonts w:ascii="Arial" w:hAnsi="Arial" w:cs="Arial" w:hint="cs"/>
                <w:b/>
                <w:sz w:val="22"/>
                <w:szCs w:val="22"/>
                <w:highlight w:val="yellow"/>
                <w:rtl/>
              </w:rPr>
              <w:t>מכשירים שסביב מיטת החולה.</w:t>
            </w:r>
          </w:p>
        </w:tc>
      </w:tr>
      <w:tr w:rsidR="003A4534" w:rsidRPr="00396385" w:rsidTr="00396385">
        <w:tc>
          <w:tcPr>
            <w:tcW w:w="9178" w:type="dxa"/>
            <w:tcBorders>
              <w:bottom w:val="single" w:sz="4" w:space="0" w:color="auto"/>
            </w:tcBorders>
            <w:shd w:val="clear" w:color="auto" w:fill="auto"/>
          </w:tcPr>
          <w:p w:rsidR="003A4534" w:rsidRPr="00396385" w:rsidRDefault="003A4534" w:rsidP="00796F9A">
            <w:pPr>
              <w:spacing w:line="360" w:lineRule="auto"/>
              <w:rPr>
                <w:rFonts w:ascii="Arial" w:hAnsi="Arial" w:cs="Arial" w:hint="cs"/>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bl>
    <w:p w:rsidR="003A4534" w:rsidRDefault="003A4534" w:rsidP="003A4534">
      <w:pPr>
        <w:rPr>
          <w:rFonts w:ascii="Arial" w:hAnsi="Arial" w:cs="Arial" w:hint="cs"/>
          <w:b/>
          <w:sz w:val="22"/>
          <w:szCs w:val="22"/>
          <w:rtl/>
        </w:rPr>
      </w:pPr>
    </w:p>
    <w:p w:rsidR="003A4534" w:rsidRDefault="003A4534" w:rsidP="00B06A6D">
      <w:pPr>
        <w:rPr>
          <w:rFonts w:ascii="Arial" w:hAnsi="Arial" w:cs="Arial" w:hint="cs"/>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hint="cs"/>
          <w:b/>
          <w:sz w:val="22"/>
          <w:szCs w:val="22"/>
          <w:rtl/>
        </w:rPr>
      </w:pPr>
    </w:p>
    <w:p w:rsidR="003A4534" w:rsidRPr="00813E93" w:rsidRDefault="003A4534" w:rsidP="003A4534">
      <w:pPr>
        <w:rPr>
          <w:rFonts w:ascii="Arial" w:hAnsi="Arial" w:cs="Arial" w:hint="cs"/>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hint="cs"/>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blPrEx>
          <w:tblCellMar>
            <w:top w:w="0" w:type="dxa"/>
            <w:bottom w:w="0" w:type="dxa"/>
          </w:tblCellMar>
        </w:tblPrEx>
        <w:tc>
          <w:tcPr>
            <w:tcW w:w="3085" w:type="dxa"/>
          </w:tcPr>
          <w:p w:rsidR="003A4534" w:rsidRPr="00813E93" w:rsidRDefault="003A4534" w:rsidP="00B06A6D">
            <w:pPr>
              <w:ind w:right="283"/>
              <w:rPr>
                <w:rFonts w:ascii="Arial" w:hAnsi="Arial" w:cs="Arial"/>
                <w:b/>
                <w:sz w:val="22"/>
                <w:szCs w:val="22"/>
                <w:rtl/>
              </w:rPr>
            </w:pPr>
            <w:r>
              <w:rPr>
                <w:rFonts w:ascii="Arial" w:hAnsi="Arial" w:cs="Arial" w:hint="cs"/>
                <w:b/>
                <w:sz w:val="22"/>
                <w:szCs w:val="22"/>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3A4534" w:rsidP="00B8441A">
            <w:pPr>
              <w:ind w:right="283"/>
              <w:rPr>
                <w:rFonts w:ascii="Arial" w:hAnsi="Arial" w:cs="Arial" w:hint="cs"/>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hint="cs"/>
          <w:b/>
          <w:sz w:val="22"/>
          <w:szCs w:val="22"/>
          <w:rtl/>
        </w:rPr>
      </w:pPr>
    </w:p>
    <w:tbl>
      <w:tblPr>
        <w:bidiVisual/>
        <w:tblW w:w="0" w:type="auto"/>
        <w:tblLook w:val="01E0" w:firstRow="1" w:lastRow="1" w:firstColumn="1" w:lastColumn="1" w:noHBand="0" w:noVBand="0"/>
      </w:tblPr>
      <w:tblGrid>
        <w:gridCol w:w="2683"/>
        <w:gridCol w:w="3370"/>
        <w:gridCol w:w="3012"/>
      </w:tblGrid>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hint="cs"/>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862D8F" w:rsidP="00B8441A">
            <w:pPr>
              <w:rPr>
                <w:rFonts w:ascii="Arial" w:hAnsi="Arial" w:cs="Arial" w:hint="cs"/>
                <w:b/>
                <w:sz w:val="22"/>
                <w:szCs w:val="22"/>
                <w:highlight w:val="yellow"/>
                <w:rtl/>
              </w:rPr>
            </w:pPr>
            <w:r>
              <w:rPr>
                <w:rFonts w:ascii="Arial" w:hAnsi="Arial" w:cs="Arial" w:hint="cs"/>
                <w:b/>
                <w:sz w:val="22"/>
                <w:szCs w:val="22"/>
                <w:highlight w:val="yellow"/>
                <w:rtl/>
              </w:rPr>
              <w:t>אי.אמ.די.סופט בע"מ</w:t>
            </w:r>
          </w:p>
        </w:tc>
      </w:tr>
      <w:tr w:rsidR="003A4534" w:rsidRPr="00396385" w:rsidTr="00BA1210">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hint="cs"/>
                <w:bCs/>
                <w:sz w:val="22"/>
                <w:szCs w:val="22"/>
                <w:rtl/>
              </w:rPr>
            </w:pPr>
            <w:r w:rsidRPr="00396385">
              <w:rPr>
                <w:rFonts w:ascii="Arial" w:hAnsi="Arial" w:cs="Arial" w:hint="cs"/>
                <w:bCs/>
                <w:sz w:val="22"/>
                <w:szCs w:val="22"/>
                <w:rtl/>
              </w:rPr>
              <w:t xml:space="preserve">מספר הספק </w:t>
            </w:r>
          </w:p>
          <w:p w:rsidR="003A4534" w:rsidRPr="00396385" w:rsidRDefault="003A4534" w:rsidP="00396385">
            <w:pPr>
              <w:spacing w:line="360" w:lineRule="auto"/>
              <w:rPr>
                <w:rFonts w:ascii="Arial" w:hAnsi="Arial" w:cs="Arial" w:hint="cs"/>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vAlign w:val="center"/>
          </w:tcPr>
          <w:p w:rsidR="003A4534" w:rsidRPr="00396385" w:rsidRDefault="00FA0D80" w:rsidP="00BA1210">
            <w:pPr>
              <w:rPr>
                <w:rFonts w:ascii="Arial" w:hAnsi="Arial" w:cs="Arial" w:hint="cs"/>
                <w:b/>
                <w:sz w:val="22"/>
                <w:szCs w:val="22"/>
                <w:highlight w:val="yellow"/>
                <w:rtl/>
              </w:rPr>
            </w:pPr>
            <w:r>
              <w:rPr>
                <w:rFonts w:ascii="Arial" w:hAnsi="Arial" w:cs="Arial"/>
                <w:b/>
                <w:sz w:val="22"/>
                <w:szCs w:val="22"/>
                <w:highlight w:val="yellow"/>
              </w:rPr>
              <w:t>512307901</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hint="cs"/>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hint="cs"/>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hint="cs"/>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FA0D80" w:rsidRDefault="00796F9A" w:rsidP="004E0E7B">
            <w:pPr>
              <w:rPr>
                <w:rFonts w:ascii="Arial" w:hAnsi="Arial" w:cs="Arial" w:hint="cs"/>
                <w:b/>
                <w:sz w:val="22"/>
                <w:szCs w:val="22"/>
                <w:highlight w:val="yellow"/>
                <w:rtl/>
                <w:lang w:val="ru-RU"/>
              </w:rPr>
            </w:pPr>
            <w:r>
              <w:rPr>
                <w:rFonts w:ascii="Arial" w:hAnsi="Arial" w:cs="Arial" w:hint="cs"/>
                <w:b/>
                <w:sz w:val="22"/>
                <w:szCs w:val="22"/>
                <w:highlight w:val="yellow"/>
                <w:rtl/>
                <w:lang w:val="ru-RU"/>
              </w:rPr>
              <w:t>1,</w:t>
            </w:r>
            <w:r w:rsidR="004E0E7B">
              <w:rPr>
                <w:rFonts w:ascii="Arial" w:hAnsi="Arial" w:cs="Arial" w:hint="cs"/>
                <w:b/>
                <w:sz w:val="22"/>
                <w:szCs w:val="22"/>
                <w:highlight w:val="yellow"/>
                <w:rtl/>
                <w:lang w:val="ru-RU"/>
              </w:rPr>
              <w:t>650</w:t>
            </w:r>
            <w:r>
              <w:rPr>
                <w:rFonts w:ascii="Arial" w:hAnsi="Arial" w:cs="Arial" w:hint="cs"/>
                <w:b/>
                <w:sz w:val="22"/>
                <w:szCs w:val="22"/>
                <w:highlight w:val="yellow"/>
                <w:rtl/>
                <w:lang w:val="ru-RU"/>
              </w:rPr>
              <w:t xml:space="preserve">,000 </w:t>
            </w:r>
            <w:r w:rsidR="00A40F97">
              <w:rPr>
                <w:rFonts w:ascii="Arial" w:hAnsi="Arial" w:cs="Arial" w:hint="cs"/>
                <w:b/>
                <w:sz w:val="22"/>
                <w:szCs w:val="22"/>
                <w:highlight w:val="yellow"/>
                <w:rtl/>
                <w:lang w:val="ru-RU"/>
              </w:rPr>
              <w:t>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hint="cs"/>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4E0E7B" w:rsidP="00B8441A">
            <w:pPr>
              <w:rPr>
                <w:rFonts w:ascii="Arial" w:hAnsi="Arial" w:cs="Arial" w:hint="cs"/>
                <w:b/>
                <w:sz w:val="22"/>
                <w:szCs w:val="22"/>
                <w:highlight w:val="yellow"/>
                <w:rtl/>
              </w:rPr>
            </w:pPr>
            <w:r>
              <w:rPr>
                <w:rFonts w:ascii="Arial" w:hAnsi="Arial" w:cs="Arial" w:hint="cs"/>
                <w:b/>
                <w:sz w:val="22"/>
                <w:szCs w:val="22"/>
                <w:highlight w:val="yellow"/>
                <w:rtl/>
              </w:rPr>
              <w:t>3 שנים</w:t>
            </w:r>
            <w:bookmarkStart w:id="0" w:name="_GoBack"/>
            <w:bookmarkEnd w:id="0"/>
          </w:p>
        </w:tc>
      </w:tr>
    </w:tbl>
    <w:p w:rsidR="003A4534" w:rsidRPr="00BD3C63" w:rsidRDefault="003A4534" w:rsidP="003A4534">
      <w:pPr>
        <w:rPr>
          <w:rFonts w:ascii="Arial" w:hAnsi="Arial" w:cs="Arial" w:hint="cs"/>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hint="cs"/>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hint="cs"/>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Default="00FA0D80" w:rsidP="000A0164">
            <w:pPr>
              <w:spacing w:line="360" w:lineRule="auto"/>
              <w:ind w:left="360"/>
              <w:rPr>
                <w:rFonts w:ascii="Arial" w:hAnsi="Arial" w:cs="Arial" w:hint="cs"/>
                <w:b/>
                <w:sz w:val="22"/>
                <w:szCs w:val="22"/>
                <w:rtl/>
              </w:rPr>
            </w:pPr>
            <w:r>
              <w:rPr>
                <w:rFonts w:ascii="Arial" w:hAnsi="Arial" w:cs="Arial" w:hint="cs"/>
                <w:b/>
                <w:sz w:val="22"/>
                <w:szCs w:val="22"/>
                <w:rtl/>
              </w:rPr>
              <w:t>בביה"ח מותקנת המערכת הנ"ל במחלקת טיפול נמרץ כללי.</w:t>
            </w:r>
          </w:p>
          <w:p w:rsidR="00BA1210" w:rsidRPr="00396385" w:rsidRDefault="00BA1210" w:rsidP="000A0164">
            <w:pPr>
              <w:spacing w:line="360" w:lineRule="auto"/>
              <w:ind w:left="360"/>
              <w:rPr>
                <w:rFonts w:ascii="Arial" w:hAnsi="Arial" w:cs="Arial" w:hint="cs"/>
                <w:b/>
                <w:sz w:val="22"/>
                <w:szCs w:val="22"/>
                <w:rtl/>
              </w:rPr>
            </w:pPr>
            <w:r>
              <w:rPr>
                <w:rFonts w:ascii="Arial" w:hAnsi="Arial" w:cs="Arial" w:hint="cs"/>
                <w:b/>
                <w:sz w:val="22"/>
                <w:szCs w:val="22"/>
                <w:rtl/>
              </w:rPr>
              <w:t>חברת אי.אם.די. סופט הינה היצרן ונותן השרות הבלעדי למערכת הנ"ל</w:t>
            </w:r>
          </w:p>
        </w:tc>
      </w:tr>
      <w:tr w:rsidR="003A4534" w:rsidRPr="00396385" w:rsidTr="00396385">
        <w:tc>
          <w:tcPr>
            <w:tcW w:w="9286" w:type="dxa"/>
            <w:shd w:val="clear" w:color="auto" w:fill="auto"/>
          </w:tcPr>
          <w:p w:rsidR="003A4534" w:rsidRPr="00396385" w:rsidRDefault="003A4534" w:rsidP="000A0164">
            <w:pPr>
              <w:spacing w:line="360" w:lineRule="auto"/>
              <w:ind w:left="360"/>
              <w:rPr>
                <w:rFonts w:ascii="Arial" w:hAnsi="Arial" w:cs="Arial" w:hint="cs"/>
                <w:b/>
                <w:sz w:val="22"/>
                <w:szCs w:val="22"/>
                <w:rtl/>
              </w:rPr>
            </w:pP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bl>
    <w:p w:rsidR="003A4534" w:rsidRPr="00813E93" w:rsidRDefault="003A4534" w:rsidP="003A4534">
      <w:pPr>
        <w:rPr>
          <w:rFonts w:ascii="Arial" w:hAnsi="Arial" w:cs="Arial" w:hint="cs"/>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hint="cs"/>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BA1210">
        <w:tc>
          <w:tcPr>
            <w:tcW w:w="2698" w:type="dxa"/>
            <w:tcBorders>
              <w:bottom w:val="single" w:sz="4" w:space="0" w:color="auto"/>
            </w:tcBorders>
            <w:shd w:val="clear" w:color="auto" w:fill="auto"/>
            <w:vAlign w:val="center"/>
          </w:tcPr>
          <w:p w:rsidR="003A4534" w:rsidRPr="00BA1210" w:rsidRDefault="000530E8" w:rsidP="00BA1210">
            <w:pPr>
              <w:spacing w:line="360" w:lineRule="auto"/>
              <w:rPr>
                <w:rFonts w:ascii="Arial" w:hAnsi="Arial" w:cs="Arial" w:hint="cs"/>
                <w:bCs/>
                <w:sz w:val="22"/>
                <w:szCs w:val="22"/>
                <w:rtl/>
              </w:rPr>
            </w:pPr>
            <w:r w:rsidRPr="00BA1210">
              <w:rPr>
                <w:rFonts w:ascii="Arial" w:hAnsi="Arial" w:cs="Arial" w:hint="cs"/>
                <w:bCs/>
                <w:sz w:val="22"/>
                <w:szCs w:val="22"/>
                <w:rtl/>
              </w:rPr>
              <w:lastRenderedPageBreak/>
              <w:t>ישראל פיינברג</w:t>
            </w:r>
          </w:p>
        </w:tc>
        <w:tc>
          <w:tcPr>
            <w:tcW w:w="3420" w:type="dxa"/>
            <w:tcBorders>
              <w:bottom w:val="single" w:sz="4" w:space="0" w:color="auto"/>
            </w:tcBorders>
            <w:shd w:val="clear" w:color="auto" w:fill="auto"/>
            <w:vAlign w:val="center"/>
          </w:tcPr>
          <w:p w:rsidR="003A4534" w:rsidRPr="00BA1210" w:rsidRDefault="000530E8" w:rsidP="00BA1210">
            <w:pPr>
              <w:spacing w:line="360" w:lineRule="auto"/>
              <w:rPr>
                <w:rFonts w:ascii="Arial" w:hAnsi="Arial" w:cs="Arial" w:hint="cs"/>
                <w:bCs/>
                <w:sz w:val="22"/>
                <w:szCs w:val="22"/>
                <w:rtl/>
              </w:rPr>
            </w:pPr>
            <w:r w:rsidRPr="00BA1210">
              <w:rPr>
                <w:rFonts w:ascii="Arial" w:hAnsi="Arial" w:cs="Arial" w:hint="cs"/>
                <w:bCs/>
                <w:sz w:val="22"/>
                <w:szCs w:val="22"/>
                <w:rtl/>
              </w:rPr>
              <w:t>מנמ"ר</w:t>
            </w:r>
          </w:p>
        </w:tc>
        <w:tc>
          <w:tcPr>
            <w:tcW w:w="2700" w:type="dxa"/>
            <w:tcBorders>
              <w:bottom w:val="single" w:sz="4" w:space="0" w:color="auto"/>
            </w:tcBorders>
            <w:shd w:val="clear" w:color="auto" w:fill="auto"/>
          </w:tcPr>
          <w:p w:rsidR="003A4534" w:rsidRPr="00396385" w:rsidRDefault="004E0E7B" w:rsidP="00396385">
            <w:pPr>
              <w:spacing w:line="360" w:lineRule="auto"/>
              <w:rPr>
                <w:rFonts w:ascii="Arial" w:hAnsi="Arial" w:cs="Arial" w:hint="cs"/>
                <w:b/>
                <w:sz w:val="22"/>
                <w:szCs w:val="22"/>
                <w:rtl/>
              </w:rPr>
            </w:pPr>
            <w:r w:rsidRPr="00396385">
              <w:rPr>
                <w:rFonts w:ascii="Arial" w:hAnsi="Arial" w:cs="Arial" w:hint="cs"/>
                <w:b/>
                <w:noProof/>
                <w:sz w:val="22"/>
                <w:szCs w:val="22"/>
                <w:lang w:eastAsia="en-US"/>
              </w:rPr>
              <w:drawing>
                <wp:inline distT="0" distB="0" distL="0" distR="0">
                  <wp:extent cx="1382395" cy="603885"/>
                  <wp:effectExtent l="0" t="0" r="0" b="0"/>
                  <wp:docPr id="2" name="Picture 2"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TIMA"/>
                          <pic:cNvPicPr>
                            <a:picLocks noChangeAspect="1" noChangeArrowheads="1"/>
                          </pic:cNvPicPr>
                        </pic:nvPicPr>
                        <pic:blipFill>
                          <a:blip r:embed="rId7">
                            <a:clrChange>
                              <a:clrFrom>
                                <a:srgbClr val="FFFFFD"/>
                              </a:clrFrom>
                              <a:clrTo>
                                <a:srgbClr val="FFFFFD">
                                  <a:alpha val="0"/>
                                </a:srgbClr>
                              </a:clrTo>
                            </a:clrChange>
                            <a:extLst>
                              <a:ext uri="{28A0092B-C50C-407E-A947-70E740481C1C}">
                                <a14:useLocalDpi xmlns:a14="http://schemas.microsoft.com/office/drawing/2010/main" val="0"/>
                              </a:ext>
                            </a:extLst>
                          </a:blip>
                          <a:srcRect/>
                          <a:stretch>
                            <a:fillRect/>
                          </a:stretch>
                        </pic:blipFill>
                        <pic:spPr bwMode="auto">
                          <a:xfrm>
                            <a:off x="0" y="0"/>
                            <a:ext cx="1382395" cy="603885"/>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256A0" w:rsidRDefault="00D256A0">
      <w:r>
        <w:separator/>
      </w:r>
    </w:p>
    <w:p w:rsidR="00D256A0" w:rsidRDefault="00D256A0"/>
  </w:endnote>
  <w:endnote w:type="continuationSeparator" w:id="0">
    <w:p w:rsidR="00D256A0" w:rsidRDefault="00D256A0">
      <w:r>
        <w:continuationSeparator/>
      </w:r>
    </w:p>
    <w:p w:rsidR="00D256A0" w:rsidRDefault="00D256A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Fonts w:hint="cs"/>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4E0E7B" w:rsidP="007131DA">
          <w:pPr>
            <w:rPr>
              <w:rFonts w:ascii="Arial" w:hAnsi="Arial" w:cs="Arial"/>
              <w:sz w:val="20"/>
              <w:szCs w:val="20"/>
              <w:rtl/>
            </w:rPr>
          </w:pPr>
          <w:r w:rsidRPr="00745747">
            <w:rPr>
              <w:noProof/>
              <w:lang w:eastAsia="en-US"/>
            </w:rPr>
            <w:drawing>
              <wp:inline distT="0" distB="0" distL="0" distR="0">
                <wp:extent cx="723900" cy="370205"/>
                <wp:effectExtent l="0" t="0" r="0" b="0"/>
                <wp:docPr id="3"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020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4E0E7B">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4E0E7B">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Fonts w:hint="cs"/>
        <w:rtl/>
      </w:rPr>
    </w:pPr>
  </w:p>
  <w:p w:rsidR="003A4534" w:rsidRDefault="003A4534">
    <w:pPr>
      <w:rPr>
        <w:rFonts w:hint="c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hint="cs"/>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hint="cs"/>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hint="cs"/>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4E0E7B">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4E0E7B">
            <w:rPr>
              <w:rFonts w:ascii="Arial" w:hAnsi="Arial" w:cs="Arial"/>
              <w:noProof/>
              <w:color w:val="FFFFFF"/>
              <w:sz w:val="20"/>
              <w:szCs w:val="20"/>
              <w:rtl/>
            </w:rPr>
            <w:t>3</w:t>
          </w:r>
          <w:r>
            <w:rPr>
              <w:rFonts w:ascii="Arial" w:hAnsi="Arial" w:cs="Arial"/>
              <w:color w:val="FFFFFF"/>
              <w:sz w:val="20"/>
              <w:szCs w:val="20"/>
            </w:rPr>
            <w:fldChar w:fldCharType="end"/>
          </w:r>
        </w:p>
      </w:tc>
    </w:tr>
  </w:tbl>
  <w:p w:rsidR="003A4534" w:rsidRPr="005063DE" w:rsidRDefault="003A4534">
    <w:pPr>
      <w:pStyle w:val="Footer"/>
      <w:rPr>
        <w:rFonts w:hint="cs"/>
      </w:rPr>
    </w:pPr>
  </w:p>
  <w:p w:rsidR="003A4534" w:rsidRDefault="003A4534">
    <w:pPr>
      <w:rPr>
        <w:rFonts w:hint="c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256A0" w:rsidRDefault="00D256A0">
      <w:r>
        <w:separator/>
      </w:r>
    </w:p>
    <w:p w:rsidR="00D256A0" w:rsidRDefault="00D256A0"/>
  </w:footnote>
  <w:footnote w:type="continuationSeparator" w:id="0">
    <w:p w:rsidR="00D256A0" w:rsidRDefault="00D256A0">
      <w:r>
        <w:continuationSeparator/>
      </w:r>
    </w:p>
    <w:p w:rsidR="00D256A0" w:rsidRDefault="00D256A0"/>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Fonts w:hint="cs"/>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Fonts w:hint="cs"/>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rPr>
              <w:rFonts w:hint="cs"/>
            </w:rPr>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Fonts w:hint="cs"/>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Fonts w:hint="cs"/>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rFonts w:hint="cs"/>
        <w:sz w:val="20"/>
        <w:szCs w:val="20"/>
        <w:rtl/>
      </w:rPr>
    </w:pPr>
  </w:p>
  <w:p w:rsidR="003A4534" w:rsidRDefault="004E0E7B" w:rsidP="003B6F35">
    <w:pPr>
      <w:pStyle w:val="Header"/>
      <w:jc w:val="center"/>
      <w:rPr>
        <w:rFonts w:hint="cs"/>
        <w:sz w:val="20"/>
        <w:szCs w:val="20"/>
        <w:rtl/>
      </w:rPr>
    </w:pPr>
    <w:r>
      <w:rPr>
        <w:noProof/>
        <w:lang w:eastAsia="en-US"/>
      </w:rPr>
      <w:drawing>
        <wp:inline distT="0" distB="0" distL="0" distR="0">
          <wp:extent cx="5807710" cy="963295"/>
          <wp:effectExtent l="0" t="0" r="0" b="0"/>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7710" cy="96329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Fonts w:hint="cs"/>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Fonts w:hint="cs"/>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rPr>
              <w:rFonts w:hint="cs"/>
            </w:rPr>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Fonts w:hint="cs"/>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Fonts w:hint="cs"/>
              <w:rtl/>
            </w:rPr>
          </w:pPr>
          <w:r>
            <w:rPr>
              <w:rFonts w:hint="cs"/>
              <w:rtl/>
            </w:rPr>
            <w:t>מספר טופס: ט. 7.8.2.1</w:t>
          </w:r>
        </w:p>
      </w:tc>
    </w:tr>
  </w:tbl>
  <w:p w:rsidR="003A4534" w:rsidRPr="00D92E7A" w:rsidRDefault="003A4534" w:rsidP="00367921">
    <w:pPr>
      <w:pStyle w:val="Header"/>
      <w:rPr>
        <w:rFonts w:hint="cs"/>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C7A"/>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4159"/>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057"/>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3F67"/>
    <w:rsid w:val="002E4640"/>
    <w:rsid w:val="002E4C2E"/>
    <w:rsid w:val="002E6DB6"/>
    <w:rsid w:val="002E7C45"/>
    <w:rsid w:val="002F0928"/>
    <w:rsid w:val="002F670D"/>
    <w:rsid w:val="003016BC"/>
    <w:rsid w:val="003021F0"/>
    <w:rsid w:val="00302753"/>
    <w:rsid w:val="00302AC6"/>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2483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0D57"/>
    <w:rsid w:val="004E0E7B"/>
    <w:rsid w:val="004E4DC2"/>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38B1"/>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E6952"/>
    <w:rsid w:val="005F31A4"/>
    <w:rsid w:val="0060198C"/>
    <w:rsid w:val="00601B2F"/>
    <w:rsid w:val="00602C29"/>
    <w:rsid w:val="00603B01"/>
    <w:rsid w:val="00604161"/>
    <w:rsid w:val="00605BC3"/>
    <w:rsid w:val="00610A5C"/>
    <w:rsid w:val="00614185"/>
    <w:rsid w:val="00620914"/>
    <w:rsid w:val="006272A1"/>
    <w:rsid w:val="00632B59"/>
    <w:rsid w:val="0063425E"/>
    <w:rsid w:val="00634FE7"/>
    <w:rsid w:val="00635C6A"/>
    <w:rsid w:val="00635E82"/>
    <w:rsid w:val="00644278"/>
    <w:rsid w:val="006450D5"/>
    <w:rsid w:val="00652A34"/>
    <w:rsid w:val="0065320D"/>
    <w:rsid w:val="00653F4A"/>
    <w:rsid w:val="00654C58"/>
    <w:rsid w:val="00660270"/>
    <w:rsid w:val="006622EC"/>
    <w:rsid w:val="006702AD"/>
    <w:rsid w:val="00670862"/>
    <w:rsid w:val="00673EB3"/>
    <w:rsid w:val="00683430"/>
    <w:rsid w:val="00684B36"/>
    <w:rsid w:val="0069510D"/>
    <w:rsid w:val="006961D5"/>
    <w:rsid w:val="006A4ACE"/>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37FAA"/>
    <w:rsid w:val="00743DA5"/>
    <w:rsid w:val="00745BCB"/>
    <w:rsid w:val="007473F4"/>
    <w:rsid w:val="0074777C"/>
    <w:rsid w:val="007508F9"/>
    <w:rsid w:val="00752B11"/>
    <w:rsid w:val="00753EA3"/>
    <w:rsid w:val="00756424"/>
    <w:rsid w:val="00760357"/>
    <w:rsid w:val="007738B0"/>
    <w:rsid w:val="007743B3"/>
    <w:rsid w:val="00774BBD"/>
    <w:rsid w:val="00782771"/>
    <w:rsid w:val="007835F0"/>
    <w:rsid w:val="0078417F"/>
    <w:rsid w:val="007841B0"/>
    <w:rsid w:val="00787300"/>
    <w:rsid w:val="00796F9A"/>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2D8F"/>
    <w:rsid w:val="00863941"/>
    <w:rsid w:val="0086517E"/>
    <w:rsid w:val="00871434"/>
    <w:rsid w:val="008757B7"/>
    <w:rsid w:val="00883EB8"/>
    <w:rsid w:val="00884BE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0F97"/>
    <w:rsid w:val="00A44570"/>
    <w:rsid w:val="00A44E15"/>
    <w:rsid w:val="00A536B6"/>
    <w:rsid w:val="00A53CCE"/>
    <w:rsid w:val="00A60DA7"/>
    <w:rsid w:val="00A64337"/>
    <w:rsid w:val="00A64A82"/>
    <w:rsid w:val="00A66DF1"/>
    <w:rsid w:val="00A66F8F"/>
    <w:rsid w:val="00A7169D"/>
    <w:rsid w:val="00A7192D"/>
    <w:rsid w:val="00A71E54"/>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1210"/>
    <w:rsid w:val="00BA20BF"/>
    <w:rsid w:val="00BA690D"/>
    <w:rsid w:val="00BB54BB"/>
    <w:rsid w:val="00BB6629"/>
    <w:rsid w:val="00BC6080"/>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14F7"/>
    <w:rsid w:val="00C459B3"/>
    <w:rsid w:val="00C546FB"/>
    <w:rsid w:val="00C56785"/>
    <w:rsid w:val="00C63552"/>
    <w:rsid w:val="00C67EC9"/>
    <w:rsid w:val="00C733C5"/>
    <w:rsid w:val="00C74326"/>
    <w:rsid w:val="00C80EF4"/>
    <w:rsid w:val="00C849BD"/>
    <w:rsid w:val="00C86AFB"/>
    <w:rsid w:val="00C92B71"/>
    <w:rsid w:val="00C973F7"/>
    <w:rsid w:val="00C9775B"/>
    <w:rsid w:val="00C97C1C"/>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256A0"/>
    <w:rsid w:val="00D35D1D"/>
    <w:rsid w:val="00D35F56"/>
    <w:rsid w:val="00D41213"/>
    <w:rsid w:val="00D43F55"/>
    <w:rsid w:val="00D4446E"/>
    <w:rsid w:val="00D447A3"/>
    <w:rsid w:val="00D46D62"/>
    <w:rsid w:val="00D47008"/>
    <w:rsid w:val="00D5053C"/>
    <w:rsid w:val="00D62542"/>
    <w:rsid w:val="00D62B51"/>
    <w:rsid w:val="00D70C69"/>
    <w:rsid w:val="00D71C75"/>
    <w:rsid w:val="00D745C6"/>
    <w:rsid w:val="00D81D90"/>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E47D7"/>
    <w:rsid w:val="00DF35C9"/>
    <w:rsid w:val="00E043B6"/>
    <w:rsid w:val="00E06167"/>
    <w:rsid w:val="00E1040D"/>
    <w:rsid w:val="00E122B7"/>
    <w:rsid w:val="00E15C5D"/>
    <w:rsid w:val="00E24469"/>
    <w:rsid w:val="00E33AA4"/>
    <w:rsid w:val="00E3493D"/>
    <w:rsid w:val="00E4041E"/>
    <w:rsid w:val="00E43C5D"/>
    <w:rsid w:val="00E4749B"/>
    <w:rsid w:val="00E475A3"/>
    <w:rsid w:val="00E5373E"/>
    <w:rsid w:val="00E5404D"/>
    <w:rsid w:val="00E61AF1"/>
    <w:rsid w:val="00E61E06"/>
    <w:rsid w:val="00E630A8"/>
    <w:rsid w:val="00E63466"/>
    <w:rsid w:val="00E72D7D"/>
    <w:rsid w:val="00E73917"/>
    <w:rsid w:val="00E73975"/>
    <w:rsid w:val="00E745F6"/>
    <w:rsid w:val="00E81575"/>
    <w:rsid w:val="00E971E7"/>
    <w:rsid w:val="00EA61C2"/>
    <w:rsid w:val="00EA6FA5"/>
    <w:rsid w:val="00EA72BC"/>
    <w:rsid w:val="00EB1981"/>
    <w:rsid w:val="00EC447A"/>
    <w:rsid w:val="00EC7E91"/>
    <w:rsid w:val="00ED1000"/>
    <w:rsid w:val="00ED116B"/>
    <w:rsid w:val="00ED4B53"/>
    <w:rsid w:val="00EE0343"/>
    <w:rsid w:val="00EE121C"/>
    <w:rsid w:val="00EE3C6E"/>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4626"/>
    <w:rsid w:val="00F879FC"/>
    <w:rsid w:val="00F941B9"/>
    <w:rsid w:val="00FA0D80"/>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2C8E9AC1"/>
  <w15:chartTrackingRefBased/>
  <w15:docId w15:val="{FBC14124-AC9C-4C3C-B088-6BBF056821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297</Words>
  <Characters>1486</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Feinberg, Israel - ישראל פיינברג</cp:lastModifiedBy>
  <cp:revision>2</cp:revision>
  <cp:lastPrinted>2007-04-23T06:38:00Z</cp:lastPrinted>
  <dcterms:created xsi:type="dcterms:W3CDTF">2024-10-23T08:22:00Z</dcterms:created>
  <dcterms:modified xsi:type="dcterms:W3CDTF">2024-10-23T08:22:00Z</dcterms:modified>
</cp:coreProperties>
</file>